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FEDD8" w14:textId="77777777" w:rsidR="002E6717" w:rsidRDefault="005307B5">
      <w:pPr>
        <w:spacing w:after="0" w:line="259" w:lineRule="auto"/>
        <w:ind w:left="128" w:firstLine="0"/>
        <w:jc w:val="center"/>
      </w:pPr>
      <w:r>
        <w:rPr>
          <w:b/>
          <w:sz w:val="28"/>
          <w:u w:val="single" w:color="000000"/>
        </w:rPr>
        <w:t>RESEARCH PAPER - WEIGHTAGE – 12 % OF TOTAL GRADE</w:t>
      </w:r>
      <w:r>
        <w:rPr>
          <w:b/>
          <w:sz w:val="28"/>
        </w:rPr>
        <w:t xml:space="preserve"> </w:t>
      </w:r>
    </w:p>
    <w:p w14:paraId="68D424F3" w14:textId="77777777" w:rsidR="002E6717" w:rsidRDefault="005307B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D9A61EF" w14:textId="77777777" w:rsidR="002E6717" w:rsidRDefault="005307B5">
      <w:pPr>
        <w:ind w:left="-5"/>
      </w:pPr>
      <w:r>
        <w:t>The main goal for this assignment is that students gain an in-depth understanding about an emerging topic in Marketing. Each student will conduct in-</w:t>
      </w:r>
      <w:r>
        <w:t xml:space="preserve">depth research on the topic and write the research paper. </w:t>
      </w:r>
    </w:p>
    <w:p w14:paraId="16ABD7A2" w14:textId="77777777" w:rsidR="002E6717" w:rsidRDefault="005307B5">
      <w:pPr>
        <w:spacing w:after="0" w:line="259" w:lineRule="auto"/>
        <w:ind w:left="0" w:firstLine="0"/>
      </w:pPr>
      <w:r>
        <w:t xml:space="preserve"> </w:t>
      </w:r>
    </w:p>
    <w:p w14:paraId="597C121B" w14:textId="77777777" w:rsidR="002E6717" w:rsidRDefault="005307B5">
      <w:pPr>
        <w:spacing w:after="0" w:line="238" w:lineRule="auto"/>
        <w:ind w:left="-5"/>
      </w:pPr>
      <w:r>
        <w:t xml:space="preserve">The theme for research </w:t>
      </w:r>
      <w:proofErr w:type="gramStart"/>
      <w:r>
        <w:t>is:</w:t>
      </w:r>
      <w:proofErr w:type="gramEnd"/>
      <w:r>
        <w:t xml:space="preserve"> </w:t>
      </w:r>
      <w:r>
        <w:rPr>
          <w:b/>
          <w:u w:val="single" w:color="000000"/>
        </w:rPr>
        <w:t>Marketing/ Branding Initiatives that balance People, Planet and</w:t>
      </w:r>
      <w:r>
        <w:rPr>
          <w:b/>
        </w:rPr>
        <w:t xml:space="preserve"> </w:t>
      </w:r>
      <w:r>
        <w:rPr>
          <w:b/>
          <w:u w:val="single" w:color="000000"/>
        </w:rPr>
        <w:t>Profits</w:t>
      </w:r>
      <w:r>
        <w:rPr>
          <w:b/>
        </w:rPr>
        <w:t xml:space="preserve"> </w:t>
      </w:r>
    </w:p>
    <w:p w14:paraId="07CF6EC1" w14:textId="77777777" w:rsidR="002E6717" w:rsidRDefault="005307B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BD88687" w14:textId="77777777" w:rsidR="002E6717" w:rsidRDefault="005307B5">
      <w:pPr>
        <w:spacing w:after="0" w:line="238" w:lineRule="auto"/>
        <w:ind w:left="-5"/>
      </w:pPr>
      <w:r>
        <w:rPr>
          <w:b/>
          <w:u w:val="single" w:color="000000"/>
        </w:rPr>
        <w:t>Please note that theme has been provided. It is not a topic. You can consider a specific</w:t>
      </w:r>
      <w:r>
        <w:rPr>
          <w:b/>
        </w:rPr>
        <w:t xml:space="preserve"> </w:t>
      </w:r>
      <w:r>
        <w:rPr>
          <w:b/>
          <w:u w:val="single" w:color="000000"/>
        </w:rPr>
        <w:t>mark</w:t>
      </w:r>
      <w:r>
        <w:rPr>
          <w:b/>
          <w:u w:val="single" w:color="000000"/>
        </w:rPr>
        <w:t>eting problem under this broad theme.</w:t>
      </w:r>
      <w:r>
        <w:rPr>
          <w:b/>
        </w:rPr>
        <w:t xml:space="preserve"> </w:t>
      </w:r>
    </w:p>
    <w:p w14:paraId="7CADCD85" w14:textId="77777777" w:rsidR="002E6717" w:rsidRDefault="005307B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2B25769" w14:textId="77777777" w:rsidR="002E6717" w:rsidRDefault="005307B5">
      <w:pPr>
        <w:ind w:left="-5"/>
      </w:pPr>
      <w:r>
        <w:t xml:space="preserve">Important Suggestions:  </w:t>
      </w:r>
    </w:p>
    <w:p w14:paraId="7ED026CA" w14:textId="77777777" w:rsidR="002E6717" w:rsidRDefault="005307B5">
      <w:pPr>
        <w:numPr>
          <w:ilvl w:val="0"/>
          <w:numId w:val="1"/>
        </w:numPr>
      </w:pPr>
      <w:r>
        <w:t xml:space="preserve">This is a very broad theme. It is important that you select a narrow area of research under this broad theme for better output. </w:t>
      </w:r>
    </w:p>
    <w:p w14:paraId="126D16CF" w14:textId="77777777" w:rsidR="002E6717" w:rsidRDefault="005307B5">
      <w:pPr>
        <w:numPr>
          <w:ilvl w:val="0"/>
          <w:numId w:val="1"/>
        </w:numPr>
      </w:pPr>
      <w:r>
        <w:t>Please review resource links provided below to help you under</w:t>
      </w:r>
      <w:r>
        <w:t xml:space="preserve">stand how to write research papers. Link 2 is particularly useful guide. </w:t>
      </w:r>
    </w:p>
    <w:p w14:paraId="7E10CDC0" w14:textId="77777777" w:rsidR="002E6717" w:rsidRDefault="005307B5">
      <w:pPr>
        <w:spacing w:after="0" w:line="259" w:lineRule="auto"/>
        <w:ind w:left="0" w:firstLine="0"/>
      </w:pPr>
      <w:r>
        <w:t xml:space="preserve"> </w:t>
      </w:r>
    </w:p>
    <w:p w14:paraId="65B234AF" w14:textId="77777777" w:rsidR="002E6717" w:rsidRDefault="005307B5">
      <w:pPr>
        <w:ind w:left="-5"/>
      </w:pPr>
      <w:r>
        <w:t xml:space="preserve">This assignment is worth 12 % of your final grade.  </w:t>
      </w:r>
    </w:p>
    <w:p w14:paraId="009C1A2F" w14:textId="77777777" w:rsidR="002E6717" w:rsidRDefault="005307B5">
      <w:pPr>
        <w:spacing w:after="0" w:line="259" w:lineRule="auto"/>
        <w:ind w:left="0" w:firstLine="0"/>
      </w:pPr>
      <w:r>
        <w:t xml:space="preserve"> </w:t>
      </w:r>
    </w:p>
    <w:p w14:paraId="7FA5332B" w14:textId="25AC017D" w:rsidR="002E6717" w:rsidRDefault="005307B5">
      <w:pPr>
        <w:spacing w:after="0" w:line="259" w:lineRule="auto"/>
        <w:ind w:left="-5"/>
      </w:pPr>
      <w:r>
        <w:rPr>
          <w:b/>
        </w:rPr>
        <w:t xml:space="preserve">Due Date – </w:t>
      </w:r>
      <w:r w:rsidR="00757B4D">
        <w:rPr>
          <w:b/>
        </w:rPr>
        <w:t>30</w:t>
      </w:r>
      <w:r>
        <w:rPr>
          <w:b/>
          <w:vertAlign w:val="superscript"/>
        </w:rPr>
        <w:t>th</w:t>
      </w:r>
      <w:r>
        <w:rPr>
          <w:b/>
        </w:rPr>
        <w:t xml:space="preserve"> </w:t>
      </w:r>
      <w:r w:rsidR="00757B4D">
        <w:rPr>
          <w:b/>
        </w:rPr>
        <w:t>Octo</w:t>
      </w:r>
      <w:r>
        <w:rPr>
          <w:b/>
        </w:rPr>
        <w:t xml:space="preserve">ber 2021 </w:t>
      </w:r>
    </w:p>
    <w:p w14:paraId="7FA8FE5E" w14:textId="77777777" w:rsidR="002E6717" w:rsidRDefault="005307B5">
      <w:pPr>
        <w:spacing w:after="0" w:line="259" w:lineRule="auto"/>
        <w:ind w:left="0" w:firstLine="0"/>
      </w:pPr>
      <w:r>
        <w:t xml:space="preserve"> </w:t>
      </w:r>
    </w:p>
    <w:p w14:paraId="11334A5F" w14:textId="77777777" w:rsidR="002E6717" w:rsidRDefault="005307B5">
      <w:pPr>
        <w:pStyle w:val="Heading1"/>
        <w:ind w:left="-5"/>
      </w:pPr>
      <w:r>
        <w:t xml:space="preserve">Instructions </w:t>
      </w:r>
    </w:p>
    <w:p w14:paraId="77B8D97A" w14:textId="77777777" w:rsidR="002E6717" w:rsidRDefault="005307B5">
      <w:pPr>
        <w:spacing w:after="0" w:line="259" w:lineRule="auto"/>
        <w:ind w:left="0" w:firstLine="0"/>
      </w:pPr>
      <w:r>
        <w:t xml:space="preserve"> </w:t>
      </w:r>
    </w:p>
    <w:p w14:paraId="097C1BA7" w14:textId="77777777" w:rsidR="002E6717" w:rsidRDefault="005307B5">
      <w:pPr>
        <w:numPr>
          <w:ilvl w:val="0"/>
          <w:numId w:val="2"/>
        </w:numPr>
        <w:ind w:hanging="259"/>
      </w:pPr>
      <w:r>
        <w:t xml:space="preserve">You </w:t>
      </w:r>
      <w:r>
        <w:rPr>
          <w:b/>
          <w:i/>
        </w:rPr>
        <w:t>may</w:t>
      </w:r>
      <w:r>
        <w:t xml:space="preserve"> consider organizing the research paper as follows: </w:t>
      </w:r>
    </w:p>
    <w:p w14:paraId="793D92BB" w14:textId="77777777" w:rsidR="002E6717" w:rsidRDefault="005307B5">
      <w:pPr>
        <w:numPr>
          <w:ilvl w:val="1"/>
          <w:numId w:val="2"/>
        </w:numPr>
        <w:ind w:hanging="180"/>
      </w:pPr>
      <w:r>
        <w:t xml:space="preserve">Introduction  </w:t>
      </w:r>
    </w:p>
    <w:p w14:paraId="4A33118F" w14:textId="77777777" w:rsidR="002E6717" w:rsidRDefault="005307B5">
      <w:pPr>
        <w:numPr>
          <w:ilvl w:val="1"/>
          <w:numId w:val="2"/>
        </w:numPr>
        <w:ind w:hanging="180"/>
      </w:pPr>
      <w:r>
        <w:t xml:space="preserve">Relevance of the topic </w:t>
      </w:r>
    </w:p>
    <w:p w14:paraId="24357E15" w14:textId="77777777" w:rsidR="002E6717" w:rsidRDefault="005307B5">
      <w:pPr>
        <w:numPr>
          <w:ilvl w:val="1"/>
          <w:numId w:val="2"/>
        </w:numPr>
        <w:ind w:hanging="180"/>
      </w:pPr>
      <w:r>
        <w:t xml:space="preserve">Objective of the Research/ Research Questions </w:t>
      </w:r>
    </w:p>
    <w:p w14:paraId="3332AB05" w14:textId="77777777" w:rsidR="002E6717" w:rsidRDefault="005307B5">
      <w:pPr>
        <w:numPr>
          <w:ilvl w:val="1"/>
          <w:numId w:val="2"/>
        </w:numPr>
        <w:ind w:hanging="180"/>
      </w:pPr>
      <w:r>
        <w:t xml:space="preserve">Discussion (organize in appropriate sub sections) </w:t>
      </w:r>
    </w:p>
    <w:p w14:paraId="39D7ABEB" w14:textId="77777777" w:rsidR="002E6717" w:rsidRDefault="005307B5">
      <w:pPr>
        <w:numPr>
          <w:ilvl w:val="1"/>
          <w:numId w:val="2"/>
        </w:numPr>
        <w:ind w:hanging="180"/>
      </w:pPr>
      <w:r>
        <w:t xml:space="preserve">Conclusions  </w:t>
      </w:r>
    </w:p>
    <w:p w14:paraId="21EB2CB1" w14:textId="77777777" w:rsidR="002E6717" w:rsidRDefault="005307B5">
      <w:pPr>
        <w:spacing w:after="0" w:line="259" w:lineRule="auto"/>
        <w:ind w:left="0" w:firstLine="0"/>
      </w:pPr>
      <w:r>
        <w:t xml:space="preserve"> </w:t>
      </w:r>
    </w:p>
    <w:p w14:paraId="561E3F5E" w14:textId="77777777" w:rsidR="002E6717" w:rsidRDefault="005307B5">
      <w:pPr>
        <w:numPr>
          <w:ilvl w:val="0"/>
          <w:numId w:val="2"/>
        </w:numPr>
        <w:ind w:hanging="259"/>
      </w:pPr>
      <w:r>
        <w:t xml:space="preserve">The suggested word limit is 1800-2500 words. </w:t>
      </w:r>
    </w:p>
    <w:p w14:paraId="6171D469" w14:textId="77777777" w:rsidR="002E6717" w:rsidRDefault="005307B5">
      <w:pPr>
        <w:spacing w:after="0" w:line="259" w:lineRule="auto"/>
        <w:ind w:left="0" w:firstLine="0"/>
      </w:pPr>
      <w:r>
        <w:t xml:space="preserve"> </w:t>
      </w:r>
    </w:p>
    <w:p w14:paraId="66EEA31F" w14:textId="77777777" w:rsidR="002E6717" w:rsidRDefault="005307B5">
      <w:pPr>
        <w:numPr>
          <w:ilvl w:val="0"/>
          <w:numId w:val="2"/>
        </w:numPr>
        <w:ind w:hanging="259"/>
      </w:pPr>
      <w:r>
        <w:t>Must use external academic (these include research jour</w:t>
      </w:r>
      <w:r>
        <w:t xml:space="preserve">nals; consider using your library) and relevant non-academic references. Provide in-text citations and should provide references in APA format. </w:t>
      </w:r>
    </w:p>
    <w:p w14:paraId="6BF4DA70" w14:textId="77777777" w:rsidR="002E6717" w:rsidRDefault="005307B5">
      <w:pPr>
        <w:spacing w:after="0" w:line="259" w:lineRule="auto"/>
        <w:ind w:left="0" w:firstLine="0"/>
      </w:pPr>
      <w:r>
        <w:t xml:space="preserve"> </w:t>
      </w:r>
    </w:p>
    <w:p w14:paraId="2B6CF665" w14:textId="77777777" w:rsidR="002E6717" w:rsidRDefault="005307B5">
      <w:pPr>
        <w:spacing w:after="0" w:line="259" w:lineRule="auto"/>
        <w:ind w:left="-5"/>
      </w:pPr>
      <w:r>
        <w:rPr>
          <w:b/>
        </w:rPr>
        <w:t xml:space="preserve">Resources to learn more about organizing a Research Paper: </w:t>
      </w:r>
    </w:p>
    <w:p w14:paraId="0E355656" w14:textId="77777777" w:rsidR="002E6717" w:rsidRDefault="005307B5">
      <w:pPr>
        <w:numPr>
          <w:ilvl w:val="0"/>
          <w:numId w:val="3"/>
        </w:numPr>
        <w:spacing w:after="0"/>
        <w:ind w:hanging="259"/>
      </w:pPr>
      <w:hyperlink r:id="rId5">
        <w:r>
          <w:rPr>
            <w:color w:val="0563C1"/>
            <w:u w:val="single" w:color="0563C1"/>
          </w:rPr>
          <w:t>https://www.ufv.ca/media/assets/academic</w:t>
        </w:r>
      </w:hyperlink>
      <w:hyperlink r:id="rId6">
        <w:r>
          <w:rPr>
            <w:color w:val="0563C1"/>
            <w:u w:val="single" w:color="0563C1"/>
          </w:rPr>
          <w:t>-</w:t>
        </w:r>
      </w:hyperlink>
      <w:hyperlink r:id="rId7">
        <w:r>
          <w:rPr>
            <w:color w:val="0563C1"/>
            <w:u w:val="single" w:color="0563C1"/>
          </w:rPr>
          <w:t>success</w:t>
        </w:r>
      </w:hyperlink>
      <w:hyperlink r:id="rId8">
        <w:r>
          <w:rPr>
            <w:color w:val="0563C1"/>
            <w:u w:val="single" w:color="0563C1"/>
          </w:rPr>
          <w:t>-</w:t>
        </w:r>
      </w:hyperlink>
      <w:hyperlink r:id="rId9">
        <w:r>
          <w:rPr>
            <w:color w:val="0563C1"/>
            <w:u w:val="single" w:color="0563C1"/>
          </w:rPr>
          <w:t>centre/handouts/The</w:t>
        </w:r>
      </w:hyperlink>
      <w:hyperlink r:id="rId10">
        <w:r>
          <w:rPr>
            <w:color w:val="0563C1"/>
            <w:u w:val="single" w:color="0563C1"/>
          </w:rPr>
          <w:t>-</w:t>
        </w:r>
      </w:hyperlink>
      <w:hyperlink r:id="rId11">
        <w:r>
          <w:rPr>
            <w:color w:val="0563C1"/>
            <w:u w:val="single" w:color="0563C1"/>
          </w:rPr>
          <w:t>Research</w:t>
        </w:r>
      </w:hyperlink>
      <w:hyperlink r:id="rId12">
        <w:r>
          <w:rPr>
            <w:color w:val="0563C1"/>
            <w:u w:val="single" w:color="0563C1"/>
          </w:rPr>
          <w:t>-</w:t>
        </w:r>
      </w:hyperlink>
      <w:hyperlink r:id="rId13">
        <w:r>
          <w:rPr>
            <w:color w:val="0563C1"/>
            <w:u w:val="single" w:color="0563C1"/>
          </w:rPr>
          <w:t>Paper</w:t>
        </w:r>
      </w:hyperlink>
      <w:hyperlink r:id="rId14"/>
      <w:hyperlink r:id="rId15">
        <w:r>
          <w:rPr>
            <w:color w:val="0563C1"/>
            <w:u w:val="single" w:color="0563C1"/>
          </w:rPr>
          <w:t>2009.pdf</w:t>
        </w:r>
      </w:hyperlink>
      <w:hyperlink r:id="rId16">
        <w:r>
          <w:rPr>
            <w:color w:val="0563C1"/>
          </w:rPr>
          <w:t xml:space="preserve">  </w:t>
        </w:r>
      </w:hyperlink>
    </w:p>
    <w:p w14:paraId="2F3DEC52" w14:textId="77777777" w:rsidR="002E6717" w:rsidRDefault="005307B5">
      <w:pPr>
        <w:numPr>
          <w:ilvl w:val="0"/>
          <w:numId w:val="3"/>
        </w:numPr>
        <w:spacing w:after="0"/>
        <w:ind w:hanging="259"/>
      </w:pPr>
      <w:hyperlink r:id="rId17">
        <w:r>
          <w:rPr>
            <w:color w:val="0563C1"/>
            <w:u w:val="single" w:color="0563C1"/>
          </w:rPr>
          <w:t>https://library.ufv.ca/research</w:t>
        </w:r>
      </w:hyperlink>
      <w:hyperlink r:id="rId18">
        <w:r>
          <w:rPr>
            <w:color w:val="0563C1"/>
            <w:u w:val="single" w:color="0563C1"/>
          </w:rPr>
          <w:t>-</w:t>
        </w:r>
      </w:hyperlink>
      <w:hyperlink r:id="rId19">
        <w:r>
          <w:rPr>
            <w:color w:val="0563C1"/>
            <w:u w:val="single" w:color="0563C1"/>
          </w:rPr>
          <w:t>help</w:t>
        </w:r>
      </w:hyperlink>
      <w:hyperlink r:id="rId20">
        <w:r>
          <w:rPr>
            <w:color w:val="0563C1"/>
            <w:u w:val="single" w:color="0563C1"/>
          </w:rPr>
          <w:t>-</w:t>
        </w:r>
      </w:hyperlink>
      <w:hyperlink r:id="rId21">
        <w:r>
          <w:rPr>
            <w:color w:val="0563C1"/>
            <w:u w:val="single" w:color="0563C1"/>
          </w:rPr>
          <w:t>guides/assignment</w:t>
        </w:r>
      </w:hyperlink>
      <w:hyperlink r:id="rId22">
        <w:r>
          <w:rPr>
            <w:color w:val="0563C1"/>
            <w:u w:val="single" w:color="0563C1"/>
          </w:rPr>
          <w:t>-</w:t>
        </w:r>
      </w:hyperlink>
      <w:hyperlink r:id="rId23">
        <w:r>
          <w:rPr>
            <w:color w:val="0563C1"/>
            <w:u w:val="single" w:color="0563C1"/>
          </w:rPr>
          <w:t>planner/res</w:t>
        </w:r>
        <w:r>
          <w:rPr>
            <w:color w:val="0563C1"/>
            <w:u w:val="single" w:color="0563C1"/>
          </w:rPr>
          <w:t>earch</w:t>
        </w:r>
      </w:hyperlink>
      <w:hyperlink r:id="rId24">
        <w:r>
          <w:rPr>
            <w:color w:val="0563C1"/>
            <w:u w:val="single" w:color="0563C1"/>
          </w:rPr>
          <w:t>-</w:t>
        </w:r>
      </w:hyperlink>
      <w:hyperlink r:id="rId25">
        <w:r>
          <w:rPr>
            <w:color w:val="0563C1"/>
            <w:u w:val="single" w:color="0563C1"/>
          </w:rPr>
          <w:t>paper</w:t>
        </w:r>
      </w:hyperlink>
      <w:hyperlink r:id="rId26">
        <w:r>
          <w:rPr>
            <w:color w:val="0563C1"/>
            <w:u w:val="single" w:color="0563C1"/>
          </w:rPr>
          <w:t>-</w:t>
        </w:r>
      </w:hyperlink>
      <w:hyperlink r:id="rId27">
        <w:r>
          <w:rPr>
            <w:color w:val="0563C1"/>
            <w:u w:val="single" w:color="0563C1"/>
          </w:rPr>
          <w:t>planner/</w:t>
        </w:r>
      </w:hyperlink>
      <w:hyperlink r:id="rId28">
        <w:r>
          <w:t xml:space="preserve"> </w:t>
        </w:r>
      </w:hyperlink>
      <w:r>
        <w:t xml:space="preserve">  </w:t>
      </w:r>
    </w:p>
    <w:p w14:paraId="759FDFC6" w14:textId="77777777" w:rsidR="002E6717" w:rsidRDefault="005307B5">
      <w:pPr>
        <w:numPr>
          <w:ilvl w:val="0"/>
          <w:numId w:val="3"/>
        </w:numPr>
        <w:ind w:hanging="259"/>
      </w:pPr>
      <w:r>
        <w:t xml:space="preserve">https://cnc.bc.ca/services/library/tutorials-help/research-paper  </w:t>
      </w:r>
    </w:p>
    <w:p w14:paraId="1158B4E8" w14:textId="77777777" w:rsidR="002E6717" w:rsidRDefault="002E6717">
      <w:pPr>
        <w:sectPr w:rsidR="002E6717">
          <w:pgSz w:w="12240" w:h="15840"/>
          <w:pgMar w:top="1440" w:right="1565" w:bottom="1440" w:left="1440" w:header="720" w:footer="720" w:gutter="0"/>
          <w:cols w:space="720"/>
        </w:sectPr>
      </w:pPr>
    </w:p>
    <w:p w14:paraId="1320D312" w14:textId="77777777" w:rsidR="002E6717" w:rsidRDefault="005307B5">
      <w:pPr>
        <w:spacing w:after="0" w:line="259" w:lineRule="auto"/>
        <w:ind w:left="5530" w:firstLine="0"/>
      </w:pPr>
      <w:r>
        <w:rPr>
          <w:rFonts w:ascii="Calibri" w:eastAsia="Calibri" w:hAnsi="Calibri" w:cs="Calibri"/>
          <w:b/>
          <w:sz w:val="11"/>
        </w:rPr>
        <w:lastRenderedPageBreak/>
        <w:t>Rubric For Assessment of Research Paper</w:t>
      </w:r>
    </w:p>
    <w:tbl>
      <w:tblPr>
        <w:tblStyle w:val="TableGrid"/>
        <w:tblW w:w="10582" w:type="dxa"/>
        <w:tblInd w:w="1190" w:type="dxa"/>
        <w:tblCellMar>
          <w:top w:w="0" w:type="dxa"/>
          <w:left w:w="22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1633"/>
        <w:gridCol w:w="1139"/>
        <w:gridCol w:w="1158"/>
        <w:gridCol w:w="831"/>
        <w:gridCol w:w="832"/>
        <w:gridCol w:w="831"/>
        <w:gridCol w:w="832"/>
        <w:gridCol w:w="832"/>
        <w:gridCol w:w="831"/>
        <w:gridCol w:w="832"/>
        <w:gridCol w:w="831"/>
      </w:tblGrid>
      <w:tr w:rsidR="002E6717" w14:paraId="402A158D" w14:textId="77777777">
        <w:trPr>
          <w:trHeight w:val="222"/>
        </w:trPr>
        <w:tc>
          <w:tcPr>
            <w:tcW w:w="163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D4E0226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11"/>
              </w:rPr>
              <w:t>1-4 Scale</w:t>
            </w:r>
          </w:p>
        </w:tc>
        <w:tc>
          <w:tcPr>
            <w:tcW w:w="1139" w:type="dxa"/>
            <w:vMerge w:val="restart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64B556E0" w14:textId="77777777" w:rsidR="002E6717" w:rsidRDefault="005307B5">
            <w:pPr>
              <w:spacing w:after="0" w:line="259" w:lineRule="auto"/>
              <w:ind w:left="0" w:right="20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Weight</w:t>
            </w:r>
          </w:p>
        </w:tc>
        <w:tc>
          <w:tcPr>
            <w:tcW w:w="1158" w:type="dxa"/>
            <w:vMerge w:val="restart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1BD2BEF2" w14:textId="77777777" w:rsidR="002E6717" w:rsidRDefault="005307B5">
            <w:pPr>
              <w:spacing w:after="0" w:line="259" w:lineRule="auto"/>
              <w:ind w:left="0" w:right="29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Student Score</w:t>
            </w: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EF40F25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sz w:val="11"/>
              </w:rPr>
              <w:t>1</w:t>
            </w: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3F5F859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sz w:val="11"/>
              </w:rPr>
              <w:t>2</w:t>
            </w: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E455C8D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sz w:val="11"/>
              </w:rPr>
              <w:t>3</w:t>
            </w: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5FC6E8F" w14:textId="77777777" w:rsidR="002E6717" w:rsidRDefault="005307B5">
            <w:pPr>
              <w:spacing w:after="0" w:line="259" w:lineRule="auto"/>
              <w:ind w:left="0" w:right="20" w:firstLine="0"/>
              <w:jc w:val="center"/>
            </w:pPr>
            <w:r>
              <w:rPr>
                <w:rFonts w:ascii="Calibri" w:eastAsia="Calibri" w:hAnsi="Calibri" w:cs="Calibri"/>
                <w:sz w:val="11"/>
              </w:rPr>
              <w:t>4</w:t>
            </w:r>
          </w:p>
        </w:tc>
      </w:tr>
      <w:tr w:rsidR="002E6717" w14:paraId="3BF8B80C" w14:textId="77777777">
        <w:trPr>
          <w:trHeight w:val="148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9A581" w14:textId="77777777" w:rsidR="002E6717" w:rsidRDefault="005307B5">
            <w:pPr>
              <w:spacing w:after="0" w:line="259" w:lineRule="auto"/>
              <w:ind w:left="0" w:right="29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Percentage Score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09F1331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1B003AA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94177" w14:textId="77777777" w:rsidR="002E6717" w:rsidRDefault="005307B5">
            <w:pPr>
              <w:spacing w:after="0" w:line="259" w:lineRule="auto"/>
              <w:ind w:left="0" w:right="27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0-59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12841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59-71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21E08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72-77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6D944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78-81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</w:tcPr>
          <w:p w14:paraId="431A0708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82-84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14:paraId="588C8529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85-89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D6C22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88-91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A1FF4" w14:textId="77777777" w:rsidR="002E6717" w:rsidRDefault="005307B5">
            <w:pPr>
              <w:spacing w:after="0" w:line="259" w:lineRule="auto"/>
              <w:ind w:left="0" w:right="27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92-100</w:t>
            </w:r>
          </w:p>
        </w:tc>
      </w:tr>
      <w:tr w:rsidR="002E6717" w14:paraId="08A7D402" w14:textId="77777777">
        <w:trPr>
          <w:trHeight w:val="148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9671F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Grades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6B5E409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AF9E397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D0C25" w14:textId="77777777" w:rsidR="002E6717" w:rsidRDefault="005307B5">
            <w:pPr>
              <w:spacing w:after="0" w:line="259" w:lineRule="auto"/>
              <w:ind w:left="0" w:right="20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F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7BDB0" w14:textId="77777777" w:rsidR="002E6717" w:rsidRDefault="005307B5">
            <w:pPr>
              <w:spacing w:after="0" w:line="259" w:lineRule="auto"/>
              <w:ind w:left="0" w:right="24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C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4BF0A" w14:textId="77777777" w:rsidR="002E6717" w:rsidRDefault="005307B5">
            <w:pPr>
              <w:spacing w:after="0" w:line="259" w:lineRule="auto"/>
              <w:ind w:left="0" w:right="25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B-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19BA7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B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</w:tcPr>
          <w:p w14:paraId="17BD3847" w14:textId="77777777" w:rsidR="002E6717" w:rsidRDefault="005307B5">
            <w:pPr>
              <w:spacing w:after="0" w:line="259" w:lineRule="auto"/>
              <w:ind w:left="0" w:right="28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B+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14:paraId="5124B0C4" w14:textId="77777777" w:rsidR="002E6717" w:rsidRDefault="005307B5">
            <w:pPr>
              <w:spacing w:after="0" w:line="259" w:lineRule="auto"/>
              <w:ind w:left="0" w:right="3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A-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E3928" w14:textId="77777777" w:rsidR="002E6717" w:rsidRDefault="005307B5">
            <w:pPr>
              <w:spacing w:after="0" w:line="259" w:lineRule="auto"/>
              <w:ind w:left="0" w:right="28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A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360DD" w14:textId="77777777" w:rsidR="002E6717" w:rsidRDefault="005307B5">
            <w:pPr>
              <w:spacing w:after="0" w:line="259" w:lineRule="auto"/>
              <w:ind w:left="0" w:right="22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A+</w:t>
            </w:r>
          </w:p>
        </w:tc>
      </w:tr>
      <w:tr w:rsidR="002E6717" w14:paraId="451F51AB" w14:textId="77777777">
        <w:trPr>
          <w:trHeight w:val="148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CFC69" w14:textId="77777777" w:rsidR="002E6717" w:rsidRDefault="005307B5">
            <w:pPr>
              <w:spacing w:after="0" w:line="259" w:lineRule="auto"/>
              <w:ind w:left="0" w:right="26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Mastery Level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AEC1E03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F483914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25B87" w14:textId="77777777" w:rsidR="002E6717" w:rsidRDefault="005307B5">
            <w:pPr>
              <w:spacing w:after="0" w:line="259" w:lineRule="auto"/>
              <w:ind w:left="0" w:right="25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Beginning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E2AC7" w14:textId="77777777" w:rsidR="002E6717" w:rsidRDefault="005307B5">
            <w:pPr>
              <w:spacing w:after="0" w:line="259" w:lineRule="auto"/>
              <w:ind w:left="0" w:right="25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Developing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BDAE0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Competent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8A142" w14:textId="77777777" w:rsidR="002E6717" w:rsidRDefault="005307B5">
            <w:pPr>
              <w:spacing w:after="0" w:line="259" w:lineRule="auto"/>
              <w:ind w:left="0" w:right="3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Mastery</w:t>
            </w:r>
          </w:p>
        </w:tc>
      </w:tr>
      <w:tr w:rsidR="002E6717" w14:paraId="7D2A1073" w14:textId="77777777">
        <w:trPr>
          <w:trHeight w:val="222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5D8CEE27" w14:textId="77777777" w:rsidR="002E6717" w:rsidRDefault="005307B5">
            <w:pPr>
              <w:spacing w:after="0" w:line="259" w:lineRule="auto"/>
              <w:ind w:left="0" w:right="20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Standard Level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029930A1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49EB3787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5FBE01DF" w14:textId="77777777" w:rsidR="002E6717" w:rsidRDefault="005307B5">
            <w:pPr>
              <w:spacing w:after="0" w:line="259" w:lineRule="auto"/>
              <w:ind w:left="0" w:right="25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Below Standard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175AB1F7" w14:textId="77777777" w:rsidR="002E6717" w:rsidRDefault="005307B5">
            <w:pPr>
              <w:spacing w:after="0" w:line="259" w:lineRule="auto"/>
              <w:ind w:left="0" w:right="32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Approaching Standard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0D69FE11" w14:textId="77777777" w:rsidR="002E6717" w:rsidRDefault="005307B5">
            <w:pPr>
              <w:spacing w:after="0" w:line="259" w:lineRule="auto"/>
              <w:ind w:left="0" w:right="3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At Standard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36448188" w14:textId="77777777" w:rsidR="002E6717" w:rsidRDefault="005307B5">
            <w:pPr>
              <w:spacing w:after="0" w:line="259" w:lineRule="auto"/>
              <w:ind w:left="0" w:right="25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Exceeds Standard</w:t>
            </w:r>
          </w:p>
        </w:tc>
      </w:tr>
      <w:tr w:rsidR="002E6717" w14:paraId="36BD806A" w14:textId="77777777">
        <w:trPr>
          <w:trHeight w:val="524"/>
        </w:trPr>
        <w:tc>
          <w:tcPr>
            <w:tcW w:w="163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60802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i/>
                <w:sz w:val="11"/>
              </w:rPr>
              <w:t>Subject Matter</w:t>
            </w:r>
          </w:p>
          <w:p w14:paraId="352E14DC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Introduction and Background</w:t>
            </w:r>
          </w:p>
        </w:tc>
        <w:tc>
          <w:tcPr>
            <w:tcW w:w="113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3177C" w14:textId="77777777" w:rsidR="002E6717" w:rsidRDefault="005307B5">
            <w:pPr>
              <w:spacing w:after="2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50</w:t>
            </w:r>
          </w:p>
          <w:p w14:paraId="7A08C889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sz w:val="11"/>
              </w:rPr>
              <w:t>10</w:t>
            </w:r>
          </w:p>
        </w:tc>
        <w:tc>
          <w:tcPr>
            <w:tcW w:w="1158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21D77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313512" w14:textId="77777777" w:rsidR="002E6717" w:rsidRDefault="005307B5">
            <w:pPr>
              <w:spacing w:after="0" w:line="259" w:lineRule="auto"/>
              <w:ind w:left="0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>Problem statement is poorly crafted or missing or is misstated</w:t>
            </w: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CDE162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Problem statement is not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wellcrafted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but is acceptable</w:t>
            </w: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C5188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Problem statement is reasonably well-crafted and is specific to the issue</w:t>
            </w: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09B96" w14:textId="77777777" w:rsidR="002E6717" w:rsidRDefault="005307B5">
            <w:pPr>
              <w:spacing w:after="0" w:line="259" w:lineRule="auto"/>
              <w:ind w:left="0" w:right="88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>Problem statement is well-crafted, specific and represents a novel outlook on the issue</w:t>
            </w:r>
          </w:p>
        </w:tc>
      </w:tr>
      <w:tr w:rsidR="002E6717" w14:paraId="2CFE57A4" w14:textId="77777777">
        <w:trPr>
          <w:trHeight w:val="690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441D2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Discussion of Findings/ Discussion about the topic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DCA91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sz w:val="11"/>
              </w:rPr>
              <w:t>10</w:t>
            </w:r>
          </w:p>
        </w:tc>
        <w:tc>
          <w:tcPr>
            <w:tcW w:w="1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0D5C6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5D025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Discussion is incorrect </w:t>
            </w:r>
          </w:p>
          <w:p w14:paraId="1D7ECC4C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correct, missing many of the pros with little or no discussion of negatives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04392" w14:textId="77777777" w:rsidR="002E6717" w:rsidRDefault="005307B5">
            <w:pPr>
              <w:spacing w:after="0" w:line="259" w:lineRule="auto"/>
              <w:ind w:left="0" w:right="10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Discussion is inadequately correct, missing some of the pros and most or </w:t>
            </w:r>
            <w:proofErr w:type="gramStart"/>
            <w:r>
              <w:rPr>
                <w:rFonts w:ascii="Calibri" w:eastAsia="Calibri" w:hAnsi="Calibri" w:cs="Calibri"/>
                <w:sz w:val="11"/>
              </w:rPr>
              <w:t>all of</w:t>
            </w:r>
            <w:proofErr w:type="gramEnd"/>
            <w:r>
              <w:rPr>
                <w:rFonts w:ascii="Calibri" w:eastAsia="Calibri" w:hAnsi="Calibri" w:cs="Calibri"/>
                <w:sz w:val="11"/>
              </w:rPr>
              <w:t xml:space="preserve"> the cons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D0837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Discussion is correct, </w:t>
            </w:r>
            <w:proofErr w:type="gramStart"/>
            <w:r>
              <w:rPr>
                <w:rFonts w:ascii="Calibri" w:eastAsia="Calibri" w:hAnsi="Calibri" w:cs="Calibri"/>
                <w:sz w:val="11"/>
              </w:rPr>
              <w:t>taking into account</w:t>
            </w:r>
            <w:proofErr w:type="gramEnd"/>
            <w:r>
              <w:rPr>
                <w:rFonts w:ascii="Calibri" w:eastAsia="Calibri" w:hAnsi="Calibri" w:cs="Calibri"/>
                <w:sz w:val="11"/>
              </w:rPr>
              <w:t xml:space="preserve"> most of the pros and cons and represents a solid</w:t>
            </w:r>
            <w:r>
              <w:rPr>
                <w:rFonts w:ascii="Calibri" w:eastAsia="Calibri" w:hAnsi="Calibri" w:cs="Calibri"/>
                <w:sz w:val="11"/>
              </w:rPr>
              <w:t xml:space="preserve"> level of research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0E719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Discussion is complete and correct, </w:t>
            </w:r>
            <w:proofErr w:type="gramStart"/>
            <w:r>
              <w:rPr>
                <w:rFonts w:ascii="Calibri" w:eastAsia="Calibri" w:hAnsi="Calibri" w:cs="Calibri"/>
                <w:sz w:val="11"/>
              </w:rPr>
              <w:t>taking into account</w:t>
            </w:r>
            <w:proofErr w:type="gramEnd"/>
            <w:r>
              <w:rPr>
                <w:rFonts w:ascii="Calibri" w:eastAsia="Calibri" w:hAnsi="Calibri" w:cs="Calibri"/>
                <w:sz w:val="11"/>
              </w:rPr>
              <w:t xml:space="preserve"> pros and cons and represents a full level of research with novel conclusions</w:t>
            </w:r>
          </w:p>
        </w:tc>
      </w:tr>
      <w:tr w:rsidR="002E6717" w14:paraId="2073EDE7" w14:textId="77777777">
        <w:trPr>
          <w:trHeight w:val="1121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509D8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Conclusion and Managerial </w:t>
            </w:r>
          </w:p>
          <w:p w14:paraId="09076017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Recommendation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E03CE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sz w:val="11"/>
              </w:rPr>
              <w:t>10</w:t>
            </w:r>
          </w:p>
        </w:tc>
        <w:tc>
          <w:tcPr>
            <w:tcW w:w="1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4F18A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33723" w14:textId="77777777" w:rsidR="002E6717" w:rsidRDefault="005307B5">
            <w:pPr>
              <w:spacing w:after="0" w:line="263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 Recommendations are not supported</w:t>
            </w:r>
          </w:p>
          <w:p w14:paraId="23372B3C" w14:textId="77777777" w:rsidR="002E6717" w:rsidRDefault="005307B5">
            <w:pPr>
              <w:spacing w:after="0" w:line="259" w:lineRule="auto"/>
              <w:ind w:left="0" w:right="144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 and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demonstrat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little or no understanding of problem or the consequences of implementation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25765" w14:textId="77777777" w:rsidR="002E6717" w:rsidRDefault="005307B5">
            <w:pPr>
              <w:spacing w:after="0" w:line="259" w:lineRule="auto"/>
              <w:ind w:left="0" w:right="119" w:firstLine="0"/>
            </w:pPr>
            <w:r>
              <w:rPr>
                <w:rFonts w:ascii="Calibri" w:eastAsia="Calibri" w:hAnsi="Calibri" w:cs="Calibri"/>
                <w:sz w:val="11"/>
              </w:rPr>
              <w:t xml:space="preserve"> Recommendations are inadequately </w:t>
            </w:r>
            <w:proofErr w:type="gramStart"/>
            <w:r>
              <w:rPr>
                <w:rFonts w:ascii="Calibri" w:eastAsia="Calibri" w:hAnsi="Calibri" w:cs="Calibri"/>
                <w:sz w:val="11"/>
              </w:rPr>
              <w:t>supported  and</w:t>
            </w:r>
            <w:proofErr w:type="gramEnd"/>
            <w:r>
              <w:rPr>
                <w:rFonts w:ascii="Calibri" w:eastAsia="Calibri" w:hAnsi="Calibri" w:cs="Calibri"/>
                <w:sz w:val="11"/>
              </w:rPr>
              <w:t xml:space="preserve"> do not represent reasonable understanding of problem or the consequences of impl</w:t>
            </w:r>
            <w:r>
              <w:rPr>
                <w:rFonts w:ascii="Calibri" w:eastAsia="Calibri" w:hAnsi="Calibri" w:cs="Calibri"/>
                <w:sz w:val="11"/>
              </w:rPr>
              <w:t xml:space="preserve">ementation, with alternate solution available 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F72D1" w14:textId="77777777" w:rsidR="002E6717" w:rsidRDefault="005307B5">
            <w:pPr>
              <w:spacing w:after="0" w:line="262" w:lineRule="auto"/>
              <w:ind w:left="0" w:right="78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 Recommendations are adequately supported and represents reasonable understanding of problem, some of the </w:t>
            </w:r>
          </w:p>
          <w:p w14:paraId="65C48D72" w14:textId="77777777" w:rsidR="002E6717" w:rsidRDefault="005307B5">
            <w:pPr>
              <w:spacing w:after="0" w:line="259" w:lineRule="auto"/>
              <w:ind w:left="0" w:right="144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consequences of implementation and may have and alternate solution available 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3403B" w14:textId="77777777" w:rsidR="002E6717" w:rsidRDefault="005307B5">
            <w:pPr>
              <w:spacing w:after="0" w:line="259" w:lineRule="auto"/>
              <w:ind w:left="0" w:right="5" w:firstLine="0"/>
            </w:pPr>
            <w:r>
              <w:rPr>
                <w:rFonts w:ascii="Calibri" w:eastAsia="Calibri" w:hAnsi="Calibri" w:cs="Calibri"/>
                <w:sz w:val="11"/>
              </w:rPr>
              <w:t xml:space="preserve"> Recommendations are fully supported and represents superior understanding of problem, consequences of implementation and has alternate solutions available </w:t>
            </w:r>
          </w:p>
        </w:tc>
      </w:tr>
      <w:tr w:rsidR="002E6717" w14:paraId="2BD09670" w14:textId="77777777">
        <w:trPr>
          <w:trHeight w:val="517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A81EC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Use of appropriate references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70DC1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sz w:val="11"/>
              </w:rPr>
              <w:t>10</w:t>
            </w:r>
          </w:p>
        </w:tc>
        <w:tc>
          <w:tcPr>
            <w:tcW w:w="1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788D8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9973D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References are not appropriate to the subject matter or are miss</w:t>
            </w:r>
            <w:r>
              <w:rPr>
                <w:rFonts w:ascii="Calibri" w:eastAsia="Calibri" w:hAnsi="Calibri" w:cs="Calibri"/>
                <w:sz w:val="11"/>
              </w:rPr>
              <w:t>ing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BF806" w14:textId="77777777" w:rsidR="002E6717" w:rsidRDefault="005307B5">
            <w:pPr>
              <w:spacing w:after="0" w:line="259" w:lineRule="auto"/>
              <w:ind w:left="0" w:right="41" w:firstLine="0"/>
            </w:pPr>
            <w:r>
              <w:rPr>
                <w:rFonts w:ascii="Calibri" w:eastAsia="Calibri" w:hAnsi="Calibri" w:cs="Calibri"/>
                <w:sz w:val="11"/>
              </w:rPr>
              <w:t xml:space="preserve">References are not </w:t>
            </w:r>
            <w:proofErr w:type="gramStart"/>
            <w:r>
              <w:rPr>
                <w:rFonts w:ascii="Calibri" w:eastAsia="Calibri" w:hAnsi="Calibri" w:cs="Calibri"/>
                <w:sz w:val="11"/>
              </w:rPr>
              <w:t>fully  appropriate</w:t>
            </w:r>
            <w:proofErr w:type="gramEnd"/>
            <w:r>
              <w:rPr>
                <w:rFonts w:ascii="Calibri" w:eastAsia="Calibri" w:hAnsi="Calibri" w:cs="Calibri"/>
                <w:sz w:val="11"/>
              </w:rPr>
              <w:t xml:space="preserve"> to the subject matter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6B136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References are timely and appropriate to the subject matter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90C7A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References represent a complete literature survey are timely and appropriate to the subject matter</w:t>
            </w:r>
          </w:p>
        </w:tc>
      </w:tr>
      <w:tr w:rsidR="002E6717" w14:paraId="4B3D80C8" w14:textId="77777777">
        <w:trPr>
          <w:trHeight w:val="912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7C2812BD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Use of relevant data, depiction of data, use of Tables/Charts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2863C483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sz w:val="11"/>
              </w:rPr>
              <w:t>10</w:t>
            </w:r>
          </w:p>
        </w:tc>
        <w:tc>
          <w:tcPr>
            <w:tcW w:w="115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1676A624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60D070AB" w14:textId="77777777" w:rsidR="002E6717" w:rsidRDefault="005307B5">
            <w:pPr>
              <w:spacing w:after="0" w:line="259" w:lineRule="auto"/>
              <w:ind w:left="0" w:right="17" w:firstLine="0"/>
            </w:pPr>
            <w:r>
              <w:rPr>
                <w:rFonts w:ascii="Calibri" w:eastAsia="Calibri" w:hAnsi="Calibri" w:cs="Calibri"/>
                <w:sz w:val="11"/>
              </w:rPr>
              <w:t xml:space="preserve">Tables, </w:t>
            </w:r>
            <w:proofErr w:type="gramStart"/>
            <w:r>
              <w:rPr>
                <w:rFonts w:ascii="Calibri" w:eastAsia="Calibri" w:hAnsi="Calibri" w:cs="Calibri"/>
                <w:sz w:val="11"/>
              </w:rPr>
              <w:t>charts</w:t>
            </w:r>
            <w:proofErr w:type="gramEnd"/>
            <w:r>
              <w:rPr>
                <w:rFonts w:ascii="Calibri" w:eastAsia="Calibri" w:hAnsi="Calibri" w:cs="Calibri"/>
                <w:sz w:val="11"/>
              </w:rPr>
              <w:t xml:space="preserve"> and other media poorly support the presentation of the material of the report or are not present when they would be of value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377F35CD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Tables, </w:t>
            </w:r>
            <w:proofErr w:type="gramStart"/>
            <w:r>
              <w:rPr>
                <w:rFonts w:ascii="Calibri" w:eastAsia="Calibri" w:hAnsi="Calibri" w:cs="Calibri"/>
                <w:sz w:val="11"/>
              </w:rPr>
              <w:t>charts</w:t>
            </w:r>
            <w:proofErr w:type="gramEnd"/>
            <w:r>
              <w:rPr>
                <w:rFonts w:ascii="Calibri" w:eastAsia="Calibri" w:hAnsi="Calibri" w:cs="Calibri"/>
                <w:sz w:val="11"/>
              </w:rPr>
              <w:t xml:space="preserve"> and other media inadequately support the presentation of the material of the report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263FBF9C" w14:textId="77777777" w:rsidR="002E6717" w:rsidRDefault="005307B5">
            <w:pPr>
              <w:spacing w:after="0" w:line="263" w:lineRule="auto"/>
              <w:ind w:left="0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Tables, </w:t>
            </w:r>
            <w:proofErr w:type="gramStart"/>
            <w:r>
              <w:rPr>
                <w:rFonts w:ascii="Calibri" w:eastAsia="Calibri" w:hAnsi="Calibri" w:cs="Calibri"/>
                <w:sz w:val="11"/>
              </w:rPr>
              <w:t>charts</w:t>
            </w:r>
            <w:proofErr w:type="gramEnd"/>
            <w:r>
              <w:rPr>
                <w:rFonts w:ascii="Calibri" w:eastAsia="Calibri" w:hAnsi="Calibri" w:cs="Calibri"/>
                <w:sz w:val="11"/>
              </w:rPr>
              <w:t xml:space="preserve"> an</w:t>
            </w:r>
            <w:r>
              <w:rPr>
                <w:rFonts w:ascii="Calibri" w:eastAsia="Calibri" w:hAnsi="Calibri" w:cs="Calibri"/>
                <w:sz w:val="11"/>
              </w:rPr>
              <w:t xml:space="preserve">d other media adequately support the </w:t>
            </w:r>
          </w:p>
          <w:p w14:paraId="76A677BE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presentation of the material of the report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6B4CBD71" w14:textId="77777777" w:rsidR="002E6717" w:rsidRDefault="005307B5">
            <w:pPr>
              <w:spacing w:after="2" w:line="259" w:lineRule="auto"/>
              <w:ind w:left="0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Tables, </w:t>
            </w:r>
            <w:proofErr w:type="gramStart"/>
            <w:r>
              <w:rPr>
                <w:rFonts w:ascii="Calibri" w:eastAsia="Calibri" w:hAnsi="Calibri" w:cs="Calibri"/>
                <w:sz w:val="11"/>
              </w:rPr>
              <w:t>charts</w:t>
            </w:r>
            <w:proofErr w:type="gramEnd"/>
            <w:r>
              <w:rPr>
                <w:rFonts w:ascii="Calibri" w:eastAsia="Calibri" w:hAnsi="Calibri" w:cs="Calibri"/>
                <w:sz w:val="11"/>
              </w:rPr>
              <w:t xml:space="preserve"> and other media fully </w:t>
            </w:r>
          </w:p>
          <w:p w14:paraId="7A0C76FB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support and augment the presentation of the material of the report</w:t>
            </w:r>
          </w:p>
        </w:tc>
      </w:tr>
      <w:tr w:rsidR="002E6717" w14:paraId="21102892" w14:textId="77777777">
        <w:trPr>
          <w:trHeight w:val="1977"/>
        </w:trPr>
        <w:tc>
          <w:tcPr>
            <w:tcW w:w="1632" w:type="dxa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11824D67" w14:textId="77777777" w:rsidR="002E6717" w:rsidRDefault="005307B5">
            <w:pPr>
              <w:spacing w:after="0" w:line="259" w:lineRule="auto"/>
              <w:ind w:left="0" w:right="66" w:firstLine="0"/>
              <w:jc w:val="both"/>
            </w:pPr>
            <w:r>
              <w:rPr>
                <w:rFonts w:ascii="Calibri" w:eastAsia="Calibri" w:hAnsi="Calibri" w:cs="Calibri"/>
                <w:b/>
                <w:i/>
                <w:sz w:val="11"/>
              </w:rPr>
              <w:t xml:space="preserve">Organization &amp; Critical Thinking </w:t>
            </w:r>
            <w:r>
              <w:rPr>
                <w:rFonts w:ascii="Calibri" w:eastAsia="Calibri" w:hAnsi="Calibri" w:cs="Calibri"/>
                <w:sz w:val="11"/>
              </w:rPr>
              <w:t>Demonstration of thought process and analysis of problem and resolution using own thoughts and ideas</w:t>
            </w:r>
          </w:p>
        </w:tc>
        <w:tc>
          <w:tcPr>
            <w:tcW w:w="1139" w:type="dxa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4EE02C9A" w14:textId="77777777" w:rsidR="002E6717" w:rsidRDefault="005307B5">
            <w:pPr>
              <w:spacing w:after="2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20</w:t>
            </w:r>
          </w:p>
          <w:p w14:paraId="091BF507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20</w:t>
            </w:r>
          </w:p>
        </w:tc>
        <w:tc>
          <w:tcPr>
            <w:tcW w:w="1158" w:type="dxa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1093C24C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0F918C4B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Introduction provides poor level of </w:t>
            </w:r>
          </w:p>
          <w:p w14:paraId="5DBFD2F0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background of paper</w:t>
            </w:r>
          </w:p>
          <w:p w14:paraId="230C3C26" w14:textId="77777777" w:rsidR="002E6717" w:rsidRDefault="005307B5">
            <w:pPr>
              <w:spacing w:after="2" w:line="259" w:lineRule="auto"/>
              <w:ind w:left="0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Structure of paper is not clear and is </w:t>
            </w:r>
          </w:p>
          <w:p w14:paraId="276C340E" w14:textId="77777777" w:rsidR="002E6717" w:rsidRDefault="005307B5">
            <w:pPr>
              <w:spacing w:after="0" w:line="262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difficult to follow train of thought process</w:t>
            </w:r>
          </w:p>
          <w:p w14:paraId="7D15C40A" w14:textId="77777777" w:rsidR="002E6717" w:rsidRDefault="005307B5">
            <w:pPr>
              <w:spacing w:after="2" w:line="259" w:lineRule="auto"/>
              <w:ind w:left="0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Conclusion does not follow logically </w:t>
            </w:r>
          </w:p>
          <w:p w14:paraId="470EB45C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from body of paper</w:t>
            </w:r>
          </w:p>
          <w:p w14:paraId="1A2A09A9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Critical Thinking is </w:t>
            </w:r>
            <w:proofErr w:type="gramStart"/>
            <w:r>
              <w:rPr>
                <w:rFonts w:ascii="Calibri" w:eastAsia="Calibri" w:hAnsi="Calibri" w:cs="Calibri"/>
                <w:sz w:val="11"/>
              </w:rPr>
              <w:t>lacking:</w:t>
            </w:r>
            <w:proofErr w:type="gramEnd"/>
            <w:r>
              <w:rPr>
                <w:rFonts w:ascii="Calibri" w:eastAsia="Calibri" w:hAnsi="Calibri" w:cs="Calibri"/>
                <w:sz w:val="11"/>
              </w:rPr>
              <w:t xml:space="preserve"> missing logical argumentation &amp; reasoning, concrete examples &amp; valid inferences</w:t>
            </w: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vAlign w:val="center"/>
          </w:tcPr>
          <w:p w14:paraId="59C162DF" w14:textId="77777777" w:rsidR="002E6717" w:rsidRDefault="005307B5">
            <w:pPr>
              <w:spacing w:after="0" w:line="262" w:lineRule="auto"/>
              <w:ind w:left="0" w:right="8" w:firstLine="0"/>
            </w:pPr>
            <w:r>
              <w:rPr>
                <w:rFonts w:ascii="Calibri" w:eastAsia="Calibri" w:hAnsi="Calibri" w:cs="Calibri"/>
                <w:sz w:val="11"/>
              </w:rPr>
              <w:t>Introduction provides background of paper mi</w:t>
            </w:r>
            <w:r>
              <w:rPr>
                <w:rFonts w:ascii="Calibri" w:eastAsia="Calibri" w:hAnsi="Calibri" w:cs="Calibri"/>
                <w:sz w:val="11"/>
              </w:rPr>
              <w:t xml:space="preserve">ssing some key elements Structure of paper is not clear and it is not easy to follow train of </w:t>
            </w:r>
          </w:p>
          <w:p w14:paraId="6AFAF3FA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thought process</w:t>
            </w:r>
          </w:p>
          <w:p w14:paraId="386EBE66" w14:textId="77777777" w:rsidR="002E6717" w:rsidRDefault="005307B5">
            <w:pPr>
              <w:spacing w:after="0" w:line="263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Conclusion follows from body of paper but misses key points</w:t>
            </w:r>
          </w:p>
          <w:p w14:paraId="0B8B1D35" w14:textId="77777777" w:rsidR="002E6717" w:rsidRDefault="005307B5">
            <w:pPr>
              <w:spacing w:after="2" w:line="259" w:lineRule="auto"/>
              <w:ind w:left="0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Critical Thinking is not fully present: </w:t>
            </w:r>
          </w:p>
          <w:p w14:paraId="72EC3F09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missing key points of logical argumentation </w:t>
            </w:r>
            <w:r>
              <w:rPr>
                <w:rFonts w:ascii="Calibri" w:eastAsia="Calibri" w:hAnsi="Calibri" w:cs="Calibri"/>
                <w:sz w:val="11"/>
              </w:rPr>
              <w:t>&amp; reasoning, concrete examples &amp; valid inferences</w:t>
            </w: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6C3B32BB" w14:textId="77777777" w:rsidR="002E6717" w:rsidRDefault="005307B5">
            <w:pPr>
              <w:spacing w:after="2" w:line="259" w:lineRule="auto"/>
              <w:ind w:left="0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Introduction provides good level of </w:t>
            </w:r>
          </w:p>
          <w:p w14:paraId="36161084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background of paper</w:t>
            </w:r>
          </w:p>
          <w:p w14:paraId="0784770A" w14:textId="77777777" w:rsidR="002E6717" w:rsidRDefault="005307B5">
            <w:pPr>
              <w:spacing w:after="0" w:line="262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Structure of paper is </w:t>
            </w:r>
            <w:proofErr w:type="gramStart"/>
            <w:r>
              <w:rPr>
                <w:rFonts w:ascii="Calibri" w:eastAsia="Calibri" w:hAnsi="Calibri" w:cs="Calibri"/>
                <w:sz w:val="11"/>
              </w:rPr>
              <w:t>clear</w:t>
            </w:r>
            <w:proofErr w:type="gramEnd"/>
            <w:r>
              <w:rPr>
                <w:rFonts w:ascii="Calibri" w:eastAsia="Calibri" w:hAnsi="Calibri" w:cs="Calibri"/>
                <w:sz w:val="11"/>
              </w:rPr>
              <w:t xml:space="preserve"> and train of thought process is understandable</w:t>
            </w:r>
          </w:p>
          <w:p w14:paraId="7FD7815D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Conclusion mostly follows logically </w:t>
            </w:r>
          </w:p>
          <w:p w14:paraId="098AB89C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from body of paper</w:t>
            </w:r>
          </w:p>
          <w:p w14:paraId="29D8FAD6" w14:textId="77777777" w:rsidR="002E6717" w:rsidRDefault="005307B5">
            <w:pPr>
              <w:spacing w:after="0" w:line="259" w:lineRule="auto"/>
              <w:ind w:left="0" w:right="82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>Critical Thinking is present: logical argumentation &amp; reasoning shows, reasonable examples &amp; valid inferences are made</w:t>
            </w: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041BA622" w14:textId="77777777" w:rsidR="002E6717" w:rsidRDefault="005307B5">
            <w:pPr>
              <w:spacing w:after="2" w:line="259" w:lineRule="auto"/>
              <w:ind w:left="0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Introduction provides superior level </w:t>
            </w:r>
          </w:p>
          <w:p w14:paraId="33C11748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of background of paper</w:t>
            </w:r>
          </w:p>
          <w:p w14:paraId="11A6F016" w14:textId="77777777" w:rsidR="002E6717" w:rsidRDefault="005307B5">
            <w:pPr>
              <w:spacing w:after="0" w:line="262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Structure of paper is very clear and easy to follow train of thought </w:t>
            </w:r>
          </w:p>
          <w:p w14:paraId="4C55480B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proces</w:t>
            </w:r>
            <w:r>
              <w:rPr>
                <w:rFonts w:ascii="Calibri" w:eastAsia="Calibri" w:hAnsi="Calibri" w:cs="Calibri"/>
                <w:sz w:val="11"/>
              </w:rPr>
              <w:t>s</w:t>
            </w:r>
          </w:p>
          <w:p w14:paraId="7EB9B5D8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Conclusion follows logically from </w:t>
            </w:r>
          </w:p>
          <w:p w14:paraId="3582163B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body of paper</w:t>
            </w:r>
          </w:p>
          <w:p w14:paraId="5A9BAB86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Critical Thinking is present </w:t>
            </w:r>
            <w:proofErr w:type="gramStart"/>
            <w:r>
              <w:rPr>
                <w:rFonts w:ascii="Calibri" w:eastAsia="Calibri" w:hAnsi="Calibri" w:cs="Calibri"/>
                <w:sz w:val="11"/>
              </w:rPr>
              <w:t>through:</w:t>
            </w:r>
            <w:proofErr w:type="gramEnd"/>
            <w:r>
              <w:rPr>
                <w:rFonts w:ascii="Calibri" w:eastAsia="Calibri" w:hAnsi="Calibri" w:cs="Calibri"/>
                <w:sz w:val="11"/>
              </w:rPr>
              <w:t xml:space="preserve"> logical argumentation &amp; reasoning, concrete examples &amp; valid inferences</w:t>
            </w:r>
          </w:p>
        </w:tc>
      </w:tr>
      <w:tr w:rsidR="002E6717" w14:paraId="11D75222" w14:textId="77777777">
        <w:trPr>
          <w:trHeight w:val="1903"/>
        </w:trPr>
        <w:tc>
          <w:tcPr>
            <w:tcW w:w="163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12A4E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i/>
                <w:sz w:val="11"/>
              </w:rPr>
              <w:t>Style &amp; Mechanics</w:t>
            </w:r>
          </w:p>
          <w:p w14:paraId="55F0ADD4" w14:textId="77777777" w:rsidR="002E6717" w:rsidRDefault="005307B5">
            <w:pPr>
              <w:spacing w:after="0" w:line="259" w:lineRule="auto"/>
              <w:ind w:left="0" w:right="8" w:firstLine="0"/>
            </w:pPr>
            <w:r>
              <w:rPr>
                <w:rFonts w:ascii="Calibri" w:eastAsia="Calibri" w:hAnsi="Calibri" w:cs="Calibri"/>
                <w:b/>
                <w:sz w:val="11"/>
              </w:rPr>
              <w:t xml:space="preserve">Readability &amp; Style - </w:t>
            </w:r>
            <w:r>
              <w:rPr>
                <w:rFonts w:ascii="Calibri" w:eastAsia="Calibri" w:hAnsi="Calibri" w:cs="Calibri"/>
                <w:sz w:val="11"/>
              </w:rPr>
              <w:t xml:space="preserve">Clarity of thought and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appropropriate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level of language use that brings the author's thoughts and ideas to the reader.</w:t>
            </w:r>
          </w:p>
        </w:tc>
        <w:tc>
          <w:tcPr>
            <w:tcW w:w="113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98066" w14:textId="77777777" w:rsidR="002E6717" w:rsidRDefault="005307B5">
            <w:pPr>
              <w:spacing w:after="2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30</w:t>
            </w:r>
          </w:p>
          <w:p w14:paraId="57CF8F7C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10</w:t>
            </w:r>
          </w:p>
        </w:tc>
        <w:tc>
          <w:tcPr>
            <w:tcW w:w="1158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07E5C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C61FF" w14:textId="77777777" w:rsidR="002E6717" w:rsidRDefault="005307B5">
            <w:pPr>
              <w:spacing w:after="0" w:line="262" w:lineRule="auto"/>
              <w:ind w:left="0" w:right="279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Sentences are lacking in completeness, clearness,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consicseness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and are not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wellstructured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. </w:t>
            </w:r>
          </w:p>
          <w:p w14:paraId="6D082D8E" w14:textId="77777777" w:rsidR="002E6717" w:rsidRDefault="005307B5">
            <w:pPr>
              <w:spacing w:after="0" w:line="262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Transitions do not maintain flow of thought. </w:t>
            </w:r>
          </w:p>
          <w:p w14:paraId="6DC88A15" w14:textId="77777777" w:rsidR="002E6717" w:rsidRDefault="005307B5">
            <w:pPr>
              <w:spacing w:after="0" w:line="259" w:lineRule="auto"/>
              <w:ind w:left="0" w:right="162" w:firstLine="0"/>
            </w:pPr>
            <w:r>
              <w:rPr>
                <w:rFonts w:ascii="Calibri" w:eastAsia="Calibri" w:hAnsi="Calibri" w:cs="Calibri"/>
                <w:sz w:val="11"/>
              </w:rPr>
              <w:t xml:space="preserve">Words are ambiguous. Tone is inappropriate to audience/assessment. Colloquial language or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inappropriatel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use of paraph</w:t>
            </w:r>
            <w:r>
              <w:rPr>
                <w:rFonts w:ascii="Calibri" w:eastAsia="Calibri" w:hAnsi="Calibri" w:cs="Calibri"/>
                <w:sz w:val="11"/>
              </w:rPr>
              <w:t>rasing is used.</w:t>
            </w: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63E3E" w14:textId="77777777" w:rsidR="002E6717" w:rsidRDefault="005307B5">
            <w:pPr>
              <w:spacing w:after="0" w:line="262" w:lineRule="auto"/>
              <w:ind w:left="0" w:right="82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Sentences need to be more complete, clear,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consicse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and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wellconstructed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. </w:t>
            </w:r>
          </w:p>
          <w:p w14:paraId="0A6E98AF" w14:textId="77777777" w:rsidR="002E6717" w:rsidRDefault="005307B5">
            <w:pPr>
              <w:spacing w:after="0" w:line="262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Transitions do not maintain flow of thought well. </w:t>
            </w:r>
          </w:p>
          <w:p w14:paraId="4FE421FA" w14:textId="77777777" w:rsidR="002E6717" w:rsidRDefault="005307B5">
            <w:pPr>
              <w:spacing w:after="0" w:line="262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Words are not precise and have some ambiguity. </w:t>
            </w:r>
          </w:p>
          <w:p w14:paraId="7DF85AB2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Tone is not appropriate to audience/assessment. Colloquial language</w:t>
            </w:r>
            <w:r>
              <w:rPr>
                <w:rFonts w:ascii="Calibri" w:eastAsia="Calibri" w:hAnsi="Calibri" w:cs="Calibri"/>
                <w:sz w:val="11"/>
              </w:rPr>
              <w:t xml:space="preserve"> or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inappropriatel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use of paraphrasing is used too much.</w:t>
            </w: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C4790" w14:textId="77777777" w:rsidR="002E6717" w:rsidRDefault="005307B5">
            <w:pPr>
              <w:spacing w:after="2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Sentences are mostly complete, </w:t>
            </w:r>
          </w:p>
          <w:p w14:paraId="4112448A" w14:textId="77777777" w:rsidR="002E6717" w:rsidRDefault="005307B5">
            <w:pPr>
              <w:spacing w:after="0" w:line="262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clear,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consicse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and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wellconstructed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. </w:t>
            </w:r>
          </w:p>
          <w:p w14:paraId="74DC4B2E" w14:textId="77777777" w:rsidR="002E6717" w:rsidRDefault="005307B5">
            <w:pPr>
              <w:spacing w:after="0" w:line="262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Transitions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moslty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maintain flow of thought. </w:t>
            </w:r>
          </w:p>
          <w:p w14:paraId="423D16E0" w14:textId="77777777" w:rsidR="002E6717" w:rsidRDefault="005307B5">
            <w:pPr>
              <w:spacing w:after="0" w:line="262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Words are mostly precise with little ambiguity. </w:t>
            </w:r>
          </w:p>
          <w:p w14:paraId="3CA37042" w14:textId="77777777" w:rsidR="002E6717" w:rsidRDefault="005307B5">
            <w:pPr>
              <w:spacing w:after="0" w:line="259" w:lineRule="auto"/>
              <w:ind w:left="0" w:right="162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Tone is mostly appropriate to audience/assessment. Colloquial language or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inappropriatel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use of paraphrasing is used sparingly.</w:t>
            </w:r>
          </w:p>
        </w:tc>
        <w:tc>
          <w:tcPr>
            <w:tcW w:w="1663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6687E" w14:textId="77777777" w:rsidR="002E6717" w:rsidRDefault="005307B5">
            <w:pPr>
              <w:spacing w:after="0" w:line="262" w:lineRule="auto"/>
              <w:ind w:left="0" w:right="82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Sentences are consistently complete, clear,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consicse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and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wellconstructed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with s</w:t>
            </w:r>
            <w:r>
              <w:rPr>
                <w:rFonts w:ascii="Calibri" w:eastAsia="Calibri" w:hAnsi="Calibri" w:cs="Calibri"/>
                <w:sz w:val="11"/>
              </w:rPr>
              <w:t xml:space="preserve">trong, varied structure. </w:t>
            </w:r>
          </w:p>
          <w:p w14:paraId="27B3A5C8" w14:textId="77777777" w:rsidR="002E6717" w:rsidRDefault="005307B5">
            <w:pPr>
              <w:spacing w:after="0" w:line="262" w:lineRule="auto"/>
              <w:ind w:left="0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Transitions consistently maintain flow of thought. </w:t>
            </w:r>
          </w:p>
          <w:p w14:paraId="31EBB4BC" w14:textId="77777777" w:rsidR="002E6717" w:rsidRDefault="005307B5">
            <w:pPr>
              <w:spacing w:after="0" w:line="263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Words are quite precise and unambiguous. </w:t>
            </w:r>
          </w:p>
          <w:p w14:paraId="3A816A49" w14:textId="77777777" w:rsidR="002E6717" w:rsidRDefault="005307B5">
            <w:pPr>
              <w:spacing w:after="0" w:line="259" w:lineRule="auto"/>
              <w:ind w:left="0" w:right="23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 xml:space="preserve">Tone is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comlpetely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appropriate to audience/assessment. No colloquial language or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inappropriatel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use of paraphrasing used.</w:t>
            </w:r>
          </w:p>
        </w:tc>
      </w:tr>
      <w:tr w:rsidR="002E6717" w14:paraId="52CC88B7" w14:textId="77777777">
        <w:trPr>
          <w:trHeight w:val="844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68D24" w14:textId="77777777" w:rsidR="002E6717" w:rsidRDefault="005307B5">
            <w:pPr>
              <w:spacing w:after="0" w:line="259" w:lineRule="auto"/>
              <w:ind w:left="0" w:right="64" w:firstLine="0"/>
              <w:jc w:val="both"/>
            </w:pPr>
            <w:r>
              <w:rPr>
                <w:rFonts w:ascii="Calibri" w:eastAsia="Calibri" w:hAnsi="Calibri" w:cs="Calibri"/>
                <w:b/>
                <w:sz w:val="11"/>
              </w:rPr>
              <w:t xml:space="preserve">Grammar/Punctuation/Spelling - </w:t>
            </w:r>
            <w:r>
              <w:rPr>
                <w:rFonts w:ascii="Calibri" w:eastAsia="Calibri" w:hAnsi="Calibri" w:cs="Calibri"/>
                <w:sz w:val="11"/>
              </w:rPr>
              <w:t>Use of proper English language grammar, spelling and punctuation to create a readable paper.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146B1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10</w:t>
            </w:r>
          </w:p>
        </w:tc>
        <w:tc>
          <w:tcPr>
            <w:tcW w:w="1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D1B903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37139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Grammar and sentence structure has major problems following standard English rules and reads with difficulty with major errors in punctuation and spelling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B55FA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Grammar and sentence structure has problems following standard English rules and reads with some diff</w:t>
            </w:r>
            <w:r>
              <w:rPr>
                <w:rFonts w:ascii="Calibri" w:eastAsia="Calibri" w:hAnsi="Calibri" w:cs="Calibri"/>
                <w:sz w:val="11"/>
              </w:rPr>
              <w:t>iculty with errors in punctuation and spelling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E091F" w14:textId="77777777" w:rsidR="002E6717" w:rsidRDefault="005307B5">
            <w:pPr>
              <w:spacing w:after="0" w:line="259" w:lineRule="auto"/>
              <w:ind w:left="0" w:right="14" w:firstLine="0"/>
            </w:pPr>
            <w:r>
              <w:rPr>
                <w:rFonts w:ascii="Calibri" w:eastAsia="Calibri" w:hAnsi="Calibri" w:cs="Calibri"/>
                <w:sz w:val="11"/>
              </w:rPr>
              <w:t>Grammar and sentence structure mostly follows standard English rules and reads reasonably well with few errors in punctuation and spelling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0D808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Grammar and sentence structure follows standard English rules and read</w:t>
            </w:r>
            <w:r>
              <w:rPr>
                <w:rFonts w:ascii="Calibri" w:eastAsia="Calibri" w:hAnsi="Calibri" w:cs="Calibri"/>
                <w:sz w:val="11"/>
              </w:rPr>
              <w:t>s well with excellent punctuation and spelling</w:t>
            </w:r>
          </w:p>
        </w:tc>
      </w:tr>
      <w:tr w:rsidR="002E6717" w14:paraId="0D66D693" w14:textId="77777777">
        <w:trPr>
          <w:trHeight w:val="1195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5BE35" w14:textId="77777777" w:rsidR="002E6717" w:rsidRDefault="005307B5">
            <w:pPr>
              <w:spacing w:after="0" w:line="259" w:lineRule="auto"/>
              <w:ind w:left="0" w:right="163" w:firstLine="0"/>
              <w:jc w:val="both"/>
            </w:pPr>
            <w:r>
              <w:rPr>
                <w:rFonts w:ascii="Calibri" w:eastAsia="Calibri" w:hAnsi="Calibri" w:cs="Calibri"/>
                <w:b/>
                <w:sz w:val="11"/>
              </w:rPr>
              <w:lastRenderedPageBreak/>
              <w:t xml:space="preserve">APA - </w:t>
            </w:r>
            <w:r>
              <w:rPr>
                <w:rFonts w:ascii="Calibri" w:eastAsia="Calibri" w:hAnsi="Calibri" w:cs="Calibri"/>
                <w:sz w:val="11"/>
              </w:rPr>
              <w:t xml:space="preserve">Application of the requirements of the 7th APA manual to create a standardized formatted report 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EB60B" w14:textId="77777777" w:rsidR="002E6717" w:rsidRDefault="005307B5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10</w:t>
            </w:r>
          </w:p>
        </w:tc>
        <w:tc>
          <w:tcPr>
            <w:tcW w:w="1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AA614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21E43" w14:textId="77777777" w:rsidR="002E6717" w:rsidRDefault="005307B5">
            <w:pPr>
              <w:spacing w:after="0" w:line="259" w:lineRule="auto"/>
              <w:ind w:left="0" w:right="19" w:firstLine="0"/>
            </w:pPr>
            <w:r>
              <w:rPr>
                <w:rFonts w:ascii="Calibri" w:eastAsia="Calibri" w:hAnsi="Calibri" w:cs="Calibri"/>
                <w:sz w:val="11"/>
              </w:rPr>
              <w:t>7th Ed. APA Manual is not followed or there are significant errors in: title page &amp; references pages. Intext citations, paraphrasing and direct quotes are quite inadequate but do not rise to the level of plagiarism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FD7BD" w14:textId="77777777" w:rsidR="002E6717" w:rsidRDefault="005307B5">
            <w:pPr>
              <w:spacing w:after="0" w:line="262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7th Ed. APA Manual is followed with signi</w:t>
            </w:r>
            <w:r>
              <w:rPr>
                <w:rFonts w:ascii="Calibri" w:eastAsia="Calibri" w:hAnsi="Calibri" w:cs="Calibri"/>
                <w:sz w:val="11"/>
              </w:rPr>
              <w:t>ficant errors in:</w:t>
            </w:r>
          </w:p>
          <w:p w14:paraId="027460FB" w14:textId="77777777" w:rsidR="002E6717" w:rsidRDefault="005307B5">
            <w:pPr>
              <w:spacing w:after="0" w:line="259" w:lineRule="auto"/>
              <w:ind w:left="0" w:right="54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>title page &amp; references pages. Intext citations, paraphrasing and direct quotes are lacking but do not rise to the level of plagiarism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B91F47" w14:textId="77777777" w:rsidR="002E6717" w:rsidRDefault="005307B5">
            <w:pPr>
              <w:spacing w:after="0" w:line="262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>7th Ed. APA Manual is followed with minor errors in:</w:t>
            </w:r>
          </w:p>
          <w:p w14:paraId="69F1B312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formatted title page, formatted references pages, </w:t>
            </w:r>
            <w:r>
              <w:rPr>
                <w:rFonts w:ascii="Calibri" w:eastAsia="Calibri" w:hAnsi="Calibri" w:cs="Calibri"/>
                <w:sz w:val="11"/>
              </w:rPr>
              <w:t xml:space="preserve">in-text citations, </w:t>
            </w:r>
            <w:proofErr w:type="gramStart"/>
            <w:r>
              <w:rPr>
                <w:rFonts w:ascii="Calibri" w:eastAsia="Calibri" w:hAnsi="Calibri" w:cs="Calibri"/>
                <w:sz w:val="11"/>
              </w:rPr>
              <w:t>paraphrasing</w:t>
            </w:r>
            <w:proofErr w:type="gramEnd"/>
            <w:r>
              <w:rPr>
                <w:rFonts w:ascii="Calibri" w:eastAsia="Calibri" w:hAnsi="Calibri" w:cs="Calibri"/>
                <w:sz w:val="11"/>
              </w:rPr>
              <w:t xml:space="preserve"> and direct quotes are adequately used in the correct context</w:t>
            </w:r>
          </w:p>
        </w:tc>
        <w:tc>
          <w:tcPr>
            <w:tcW w:w="1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FA6EE" w14:textId="77777777" w:rsidR="002E6717" w:rsidRDefault="005307B5">
            <w:pPr>
              <w:spacing w:after="0" w:line="262" w:lineRule="auto"/>
              <w:ind w:left="0" w:firstLine="0"/>
              <w:jc w:val="both"/>
            </w:pPr>
            <w:r>
              <w:rPr>
                <w:rFonts w:ascii="Calibri" w:eastAsia="Calibri" w:hAnsi="Calibri" w:cs="Calibri"/>
                <w:sz w:val="11"/>
              </w:rPr>
              <w:t>7th Ed. APA Manual is followed with no errors including:</w:t>
            </w:r>
          </w:p>
          <w:p w14:paraId="6E640027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11"/>
              </w:rPr>
              <w:t xml:space="preserve">properly formatted title page, properly formatted references pages, in-text citations are </w:t>
            </w:r>
            <w:proofErr w:type="spellStart"/>
            <w:r>
              <w:rPr>
                <w:rFonts w:ascii="Calibri" w:eastAsia="Calibri" w:hAnsi="Calibri" w:cs="Calibri"/>
                <w:sz w:val="11"/>
              </w:rPr>
              <w:t>correclty</w:t>
            </w:r>
            <w:proofErr w:type="spellEnd"/>
            <w:r>
              <w:rPr>
                <w:rFonts w:ascii="Calibri" w:eastAsia="Calibri" w:hAnsi="Calibri" w:cs="Calibri"/>
                <w:sz w:val="11"/>
              </w:rPr>
              <w:t xml:space="preserve"> used, </w:t>
            </w:r>
            <w:r>
              <w:rPr>
                <w:rFonts w:ascii="Calibri" w:eastAsia="Calibri" w:hAnsi="Calibri" w:cs="Calibri"/>
                <w:sz w:val="11"/>
              </w:rPr>
              <w:t>paraphrasing and direct quotes are properly used in the correct context</w:t>
            </w:r>
          </w:p>
        </w:tc>
      </w:tr>
      <w:tr w:rsidR="002E6717" w14:paraId="39149A92" w14:textId="77777777">
        <w:trPr>
          <w:trHeight w:val="149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2895D" w14:textId="77777777" w:rsidR="002E6717" w:rsidRDefault="005307B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11"/>
              </w:rPr>
              <w:t>Marks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C84F5" w14:textId="77777777" w:rsidR="002E6717" w:rsidRDefault="005307B5">
            <w:pPr>
              <w:spacing w:after="0" w:line="259" w:lineRule="auto"/>
              <w:ind w:left="0" w:right="27" w:firstLine="0"/>
              <w:jc w:val="center"/>
            </w:pPr>
            <w:r>
              <w:rPr>
                <w:rFonts w:ascii="Calibri" w:eastAsia="Calibri" w:hAnsi="Calibri" w:cs="Calibri"/>
                <w:b/>
                <w:sz w:val="11"/>
              </w:rPr>
              <w:t>100</w:t>
            </w:r>
          </w:p>
        </w:tc>
        <w:tc>
          <w:tcPr>
            <w:tcW w:w="1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5927A" w14:textId="77777777" w:rsidR="002E6717" w:rsidRDefault="002E6717">
            <w:pPr>
              <w:spacing w:after="160" w:line="259" w:lineRule="auto"/>
              <w:ind w:left="0" w:firstLine="0"/>
            </w:pPr>
          </w:p>
        </w:tc>
        <w:tc>
          <w:tcPr>
            <w:tcW w:w="665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14C9A" w14:textId="77777777" w:rsidR="002E6717" w:rsidRDefault="002E6717">
            <w:pPr>
              <w:spacing w:after="160" w:line="259" w:lineRule="auto"/>
              <w:ind w:left="0" w:firstLine="0"/>
            </w:pPr>
          </w:p>
        </w:tc>
      </w:tr>
    </w:tbl>
    <w:p w14:paraId="667A98CC" w14:textId="77777777" w:rsidR="005307B5" w:rsidRDefault="005307B5"/>
    <w:sectPr w:rsidR="005307B5">
      <w:pgSz w:w="15840" w:h="12240" w:orient="landscape"/>
      <w:pgMar w:top="798" w:right="2564" w:bottom="72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07CCC"/>
    <w:multiLevelType w:val="hybridMultilevel"/>
    <w:tmpl w:val="E5EE9D58"/>
    <w:lvl w:ilvl="0" w:tplc="B72ECE06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6493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F406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D227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A203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2C71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1471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C8EB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9633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C4F44C9"/>
    <w:multiLevelType w:val="hybridMultilevel"/>
    <w:tmpl w:val="20D63BB0"/>
    <w:lvl w:ilvl="0" w:tplc="4266D730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9494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EA3D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129C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B0B0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D0F4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60D9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69F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82C1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A15546"/>
    <w:multiLevelType w:val="hybridMultilevel"/>
    <w:tmpl w:val="53C2C92E"/>
    <w:lvl w:ilvl="0" w:tplc="80DE6368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04F332">
      <w:start w:val="1"/>
      <w:numFmt w:val="bullet"/>
      <w:lvlText w:val="•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F024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E812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281CB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D425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B689C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5C2B0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9A0E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zMzYztTQ2NDW3sDRV0lEKTi0uzszPAykwrAUALoWtxiwAAAA="/>
  </w:docVars>
  <w:rsids>
    <w:rsidRoot w:val="002E6717"/>
    <w:rsid w:val="002E6717"/>
    <w:rsid w:val="005307B5"/>
    <w:rsid w:val="0075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08BD6"/>
  <w15:docId w15:val="{29016128-D6AD-4F4E-B09C-D2E6A71E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fv.ca/media/assets/academic-success-centre/handouts/The-Research-Paper-2009.pdf%202)" TargetMode="External"/><Relationship Id="rId13" Type="http://schemas.openxmlformats.org/officeDocument/2006/relationships/hyperlink" Target="https://www.ufv.ca/media/assets/academic-success-centre/handouts/The-Research-Paper-2009.pdf%202)" TargetMode="External"/><Relationship Id="rId18" Type="http://schemas.openxmlformats.org/officeDocument/2006/relationships/hyperlink" Target="https://library.ufv.ca/research-help-guides/assignment-planner/research-paper-planner/" TargetMode="External"/><Relationship Id="rId26" Type="http://schemas.openxmlformats.org/officeDocument/2006/relationships/hyperlink" Target="https://library.ufv.ca/research-help-guides/assignment-planner/research-paper-planner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ibrary.ufv.ca/research-help-guides/assignment-planner/research-paper-planner/" TargetMode="External"/><Relationship Id="rId7" Type="http://schemas.openxmlformats.org/officeDocument/2006/relationships/hyperlink" Target="https://www.ufv.ca/media/assets/academic-success-centre/handouts/The-Research-Paper-2009.pdf%202)" TargetMode="External"/><Relationship Id="rId12" Type="http://schemas.openxmlformats.org/officeDocument/2006/relationships/hyperlink" Target="https://www.ufv.ca/media/assets/academic-success-centre/handouts/The-Research-Paper-2009.pdf%202)" TargetMode="External"/><Relationship Id="rId17" Type="http://schemas.openxmlformats.org/officeDocument/2006/relationships/hyperlink" Target="https://library.ufv.ca/research-help-guides/assignment-planner/research-paper-planner/" TargetMode="External"/><Relationship Id="rId25" Type="http://schemas.openxmlformats.org/officeDocument/2006/relationships/hyperlink" Target="https://library.ufv.ca/research-help-guides/assignment-planner/research-paper-planne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fv.ca/media/assets/academic-success-centre/handouts/The-Research-Paper-2009.pdf%202)" TargetMode="External"/><Relationship Id="rId20" Type="http://schemas.openxmlformats.org/officeDocument/2006/relationships/hyperlink" Target="https://library.ufv.ca/research-help-guides/assignment-planner/research-paper-planner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ufv.ca/media/assets/academic-success-centre/handouts/The-Research-Paper-2009.pdf%202)" TargetMode="External"/><Relationship Id="rId11" Type="http://schemas.openxmlformats.org/officeDocument/2006/relationships/hyperlink" Target="https://www.ufv.ca/media/assets/academic-success-centre/handouts/The-Research-Paper-2009.pdf%202)" TargetMode="External"/><Relationship Id="rId24" Type="http://schemas.openxmlformats.org/officeDocument/2006/relationships/hyperlink" Target="https://library.ufv.ca/research-help-guides/assignment-planner/research-paper-planner/" TargetMode="External"/><Relationship Id="rId5" Type="http://schemas.openxmlformats.org/officeDocument/2006/relationships/hyperlink" Target="https://www.ufv.ca/media/assets/academic-success-centre/handouts/The-Research-Paper-2009.pdf%202)" TargetMode="External"/><Relationship Id="rId15" Type="http://schemas.openxmlformats.org/officeDocument/2006/relationships/hyperlink" Target="https://www.ufv.ca/media/assets/academic-success-centre/handouts/The-Research-Paper-2009.pdf%202)" TargetMode="External"/><Relationship Id="rId23" Type="http://schemas.openxmlformats.org/officeDocument/2006/relationships/hyperlink" Target="https://library.ufv.ca/research-help-guides/assignment-planner/research-paper-planner/" TargetMode="External"/><Relationship Id="rId28" Type="http://schemas.openxmlformats.org/officeDocument/2006/relationships/hyperlink" Target="https://library.ufv.ca/research-help-guides/assignment-planner/research-paper-planner/" TargetMode="External"/><Relationship Id="rId10" Type="http://schemas.openxmlformats.org/officeDocument/2006/relationships/hyperlink" Target="https://www.ufv.ca/media/assets/academic-success-centre/handouts/The-Research-Paper-2009.pdf%202)" TargetMode="External"/><Relationship Id="rId19" Type="http://schemas.openxmlformats.org/officeDocument/2006/relationships/hyperlink" Target="https://library.ufv.ca/research-help-guides/assignment-planner/research-paper-plann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fv.ca/media/assets/academic-success-centre/handouts/The-Research-Paper-2009.pdf%202)" TargetMode="External"/><Relationship Id="rId14" Type="http://schemas.openxmlformats.org/officeDocument/2006/relationships/hyperlink" Target="https://www.ufv.ca/media/assets/academic-success-centre/handouts/The-Research-Paper-2009.pdf%202)" TargetMode="External"/><Relationship Id="rId22" Type="http://schemas.openxmlformats.org/officeDocument/2006/relationships/hyperlink" Target="https://library.ufv.ca/research-help-guides/assignment-planner/research-paper-planner/" TargetMode="External"/><Relationship Id="rId27" Type="http://schemas.openxmlformats.org/officeDocument/2006/relationships/hyperlink" Target="https://library.ufv.ca/research-help-guides/assignment-planner/research-paper-planner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1702</Words>
  <Characters>9707</Characters>
  <Application>Microsoft Office Word</Application>
  <DocSecurity>0</DocSecurity>
  <Lines>80</Lines>
  <Paragraphs>22</Paragraphs>
  <ScaleCrop>false</ScaleCrop>
  <Company/>
  <LinksUpToDate>false</LinksUpToDate>
  <CharactersWithSpaces>11387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 Kang</dc:creator>
  <cp:keywords/>
  <cp:lastModifiedBy>Neranjala Subhashinie Ariyadasa Kerendeniye Maha Durage</cp:lastModifiedBy>
  <cp:revision>2</cp:revision>
  <dcterms:created xsi:type="dcterms:W3CDTF">2021-10-14T05:41:00Z</dcterms:created>
  <dcterms:modified xsi:type="dcterms:W3CDTF">2021-10-14T05:41:00Z</dcterms:modified>
</cp:coreProperties>
</file>